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81" w:rsidRDefault="00D34E81" w:rsidP="00D34E81">
      <w:pPr>
        <w:pStyle w:val="a3"/>
        <w:rPr>
          <w:noProof/>
          <w:sz w:val="28"/>
          <w:szCs w:val="28"/>
        </w:rPr>
      </w:pPr>
      <w:r>
        <w:pict>
          <v:rect id="_x0000_s1026" style="position:absolute;margin-left:276.9pt;margin-top:21.3pt;width:53.25pt;height:66pt;z-index:251658240;mso-position-horizontal-relative:page;mso-position-vertical-relative:page" o:allowincell="f" filled="f" stroked="f" strokeweight="0">
            <v:textbox style="mso-next-textbox:#_x0000_s1026" inset="0,0,0,0">
              <w:txbxContent>
                <w:p w:rsidR="00D34E81" w:rsidRDefault="00D34E81" w:rsidP="00D34E81">
                  <w:pPr>
                    <w:jc w:val="center"/>
                  </w:pPr>
                  <w:r>
                    <w:rPr>
                      <w:b/>
                    </w:rPr>
                    <w:object w:dxaOrig="1066" w:dyaOrig="13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3.2pt;height:65.75pt" o:ole="" fillcolor="window">
                        <v:imagedata r:id="rId5" o:title=""/>
                      </v:shape>
                      <o:OLEObject Type="Embed" ProgID="Word.Picture.8" ShapeID="_x0000_i1025" DrawAspect="Content" ObjectID="_1394386064" r:id="rId6"/>
                    </w:object>
                  </w:r>
                </w:p>
              </w:txbxContent>
            </v:textbox>
            <w10:wrap anchorx="page" anchory="page"/>
          </v:rect>
        </w:pict>
      </w:r>
      <w:r>
        <w:pict>
          <v:rect id="_x0000_s1027" style="position:absolute;margin-left:276.9pt;margin-top:37.05pt;width:53.25pt;height:66pt;z-index:251658240;mso-position-horizontal-relative:page;mso-position-vertical-relative:page" o:allowincell="f" filled="f" stroked="f" strokeweight="0">
            <v:textbox style="mso-next-textbox:#_x0000_s1027" inset="0,0,0,0">
              <w:txbxContent>
                <w:p w:rsidR="00D34E81" w:rsidRDefault="00D34E81" w:rsidP="00D34E81">
                  <w:pPr>
                    <w:jc w:val="center"/>
                  </w:pPr>
                  <w:r>
                    <w:rPr>
                      <w:b/>
                    </w:rPr>
                    <w:object w:dxaOrig="1066" w:dyaOrig="1320">
                      <v:shape id="_x0000_i1026" type="#_x0000_t75" style="width:53.2pt;height:65.75pt" o:ole="" fillcolor="window">
                        <v:imagedata r:id="rId5" o:title=""/>
                      </v:shape>
                      <o:OLEObject Type="Embed" ProgID="Word.Picture.8" ShapeID="_x0000_i1026" DrawAspect="Content" ObjectID="_1394386065" r:id="rId7"/>
                    </w:object>
                  </w:r>
                </w:p>
              </w:txbxContent>
            </v:textbox>
            <w10:wrap anchorx="page" anchory="page"/>
          </v:rect>
        </w:pict>
      </w:r>
    </w:p>
    <w:p w:rsidR="00D34E81" w:rsidRDefault="00D34E81" w:rsidP="00D34E81">
      <w:pPr>
        <w:rPr>
          <w:b/>
          <w:i/>
        </w:rPr>
      </w:pPr>
    </w:p>
    <w:p w:rsidR="00D34E81" w:rsidRDefault="00D34E81" w:rsidP="00D34E81">
      <w:pPr>
        <w:rPr>
          <w:sz w:val="12"/>
        </w:rPr>
      </w:pPr>
    </w:p>
    <w:p w:rsidR="00D34E81" w:rsidRDefault="00D34E81" w:rsidP="00D34E81">
      <w:pPr>
        <w:rPr>
          <w:sz w:val="12"/>
        </w:rPr>
      </w:pPr>
    </w:p>
    <w:p w:rsidR="00D34E81" w:rsidRDefault="00D34E81" w:rsidP="00D34E81">
      <w:pPr>
        <w:rPr>
          <w:sz w:val="12"/>
        </w:rPr>
      </w:pPr>
    </w:p>
    <w:p w:rsidR="00D34E81" w:rsidRDefault="00D34E81" w:rsidP="00D34E81">
      <w:pPr>
        <w:jc w:val="center"/>
        <w:rPr>
          <w:b/>
          <w:spacing w:val="20"/>
          <w:kern w:val="22"/>
          <w:sz w:val="36"/>
        </w:rPr>
      </w:pPr>
      <w:r>
        <w:rPr>
          <w:b/>
          <w:spacing w:val="20"/>
          <w:kern w:val="2"/>
          <w:sz w:val="30"/>
        </w:rPr>
        <w:t>СОВЕТ   ДЕПУТАТОВ   ГОРОДА   БЕЛГОРОДА</w:t>
      </w:r>
    </w:p>
    <w:p w:rsidR="00D34E81" w:rsidRDefault="00D34E81" w:rsidP="00D34E81">
      <w:pPr>
        <w:jc w:val="center"/>
        <w:rPr>
          <w:b/>
          <w:kern w:val="22"/>
        </w:rPr>
      </w:pPr>
    </w:p>
    <w:p w:rsidR="00D34E81" w:rsidRDefault="00D34E81" w:rsidP="00D34E81">
      <w:pPr>
        <w:jc w:val="center"/>
        <w:rPr>
          <w:b/>
        </w:rPr>
      </w:pPr>
      <w:r>
        <w:rPr>
          <w:b/>
          <w:sz w:val="28"/>
          <w:u w:val="single"/>
        </w:rPr>
        <w:t>внеочередная тридцать седьмая сессия</w:t>
      </w:r>
      <w:r>
        <w:rPr>
          <w:u w:val="single"/>
        </w:rPr>
        <w:t xml:space="preserve"> </w:t>
      </w:r>
      <w:r>
        <w:rPr>
          <w:b/>
        </w:rPr>
        <w:t>четвертого созыва</w:t>
      </w:r>
    </w:p>
    <w:p w:rsidR="00D34E81" w:rsidRDefault="00D34E81" w:rsidP="00D34E81">
      <w:pPr>
        <w:jc w:val="center"/>
        <w:rPr>
          <w:b/>
        </w:rPr>
      </w:pPr>
    </w:p>
    <w:p w:rsidR="00D34E81" w:rsidRDefault="00D34E81" w:rsidP="00D34E81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D34E81" w:rsidRDefault="00D34E81" w:rsidP="00D34E81">
      <w:pPr>
        <w:rPr>
          <w:b/>
          <w:sz w:val="20"/>
          <w:szCs w:val="20"/>
        </w:rPr>
      </w:pPr>
    </w:p>
    <w:p w:rsidR="00D34E81" w:rsidRDefault="00D34E81" w:rsidP="00D34E81">
      <w:pPr>
        <w:rPr>
          <w:sz w:val="18"/>
        </w:rPr>
      </w:pPr>
      <w:r>
        <w:rPr>
          <w:sz w:val="18"/>
        </w:rPr>
        <w:t xml:space="preserve">от </w:t>
      </w:r>
      <w:r>
        <w:rPr>
          <w:b/>
          <w:sz w:val="18"/>
          <w:szCs w:val="18"/>
        </w:rPr>
        <w:t>«</w:t>
      </w:r>
      <w:r>
        <w:rPr>
          <w:b/>
          <w:sz w:val="28"/>
          <w:szCs w:val="28"/>
          <w:u w:val="single"/>
        </w:rPr>
        <w:t xml:space="preserve">  25</w:t>
      </w:r>
      <w:r>
        <w:rPr>
          <w:i/>
          <w:sz w:val="28"/>
          <w:szCs w:val="28"/>
          <w:u w:val="single"/>
        </w:rPr>
        <w:t xml:space="preserve">  </w:t>
      </w:r>
      <w:r>
        <w:rPr>
          <w:sz w:val="18"/>
          <w:szCs w:val="18"/>
        </w:rPr>
        <w:t>»</w:t>
      </w:r>
      <w:r>
        <w:rPr>
          <w:i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февраля</w:t>
      </w:r>
      <w:r>
        <w:rPr>
          <w:i/>
          <w:u w:val="single"/>
        </w:rPr>
        <w:t xml:space="preserve">   </w:t>
      </w:r>
      <w:r>
        <w:rPr>
          <w:sz w:val="1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>
          <w:rPr>
            <w:sz w:val="18"/>
          </w:rPr>
          <w:t>2011 г</w:t>
        </w:r>
      </w:smartTag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</w:t>
      </w:r>
      <w:r>
        <w:rPr>
          <w:sz w:val="18"/>
          <w:szCs w:val="18"/>
        </w:rPr>
        <w:t>№</w:t>
      </w:r>
      <w:r>
        <w:rPr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459</w:t>
      </w:r>
      <w:r>
        <w:rPr>
          <w:b/>
          <w:u w:val="single"/>
        </w:rPr>
        <w:t xml:space="preserve"> </w:t>
      </w:r>
    </w:p>
    <w:p w:rsidR="00D34E81" w:rsidRDefault="00D34E81" w:rsidP="00D34E81">
      <w:pPr>
        <w:rPr>
          <w:sz w:val="14"/>
        </w:rPr>
      </w:pPr>
    </w:p>
    <w:p w:rsidR="00D34E81" w:rsidRDefault="00D34E81" w:rsidP="00D34E81">
      <w:pPr>
        <w:rPr>
          <w:sz w:val="18"/>
        </w:rPr>
      </w:pPr>
      <w:smartTag w:uri="urn:schemas-microsoft-com:office:smarttags" w:element="metricconverter">
        <w:smartTagPr>
          <w:attr w:name="ProductID" w:val="308000, г"/>
        </w:smartTagPr>
        <w:r>
          <w:rPr>
            <w:sz w:val="18"/>
          </w:rPr>
          <w:t>308000, г</w:t>
        </w:r>
      </w:smartTag>
      <w:r>
        <w:rPr>
          <w:sz w:val="18"/>
        </w:rPr>
        <w:t>. Белгород,</w:t>
      </w:r>
    </w:p>
    <w:p w:rsidR="00D34E81" w:rsidRDefault="00D34E81" w:rsidP="00D34E81">
      <w:pPr>
        <w:rPr>
          <w:sz w:val="18"/>
          <w:szCs w:val="18"/>
        </w:rPr>
      </w:pPr>
      <w:r>
        <w:rPr>
          <w:sz w:val="18"/>
          <w:szCs w:val="18"/>
        </w:rPr>
        <w:t>Гражданский проспект, 38</w:t>
      </w:r>
    </w:p>
    <w:p w:rsidR="00D34E81" w:rsidRDefault="00D34E81" w:rsidP="00D34E81">
      <w:pPr>
        <w:jc w:val="both"/>
        <w:rPr>
          <w:b/>
          <w:sz w:val="28"/>
          <w:szCs w:val="28"/>
        </w:rPr>
      </w:pPr>
    </w:p>
    <w:p w:rsidR="00D34E81" w:rsidRDefault="00D34E81" w:rsidP="00D34E81">
      <w:pPr>
        <w:jc w:val="both"/>
        <w:rPr>
          <w:b/>
          <w:sz w:val="28"/>
          <w:szCs w:val="28"/>
        </w:rPr>
      </w:pPr>
    </w:p>
    <w:p w:rsidR="00D34E81" w:rsidRDefault="00D34E81" w:rsidP="00D34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</w:p>
    <w:p w:rsidR="00D34E81" w:rsidRDefault="00D34E81" w:rsidP="00D34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организации предоставления</w:t>
      </w:r>
    </w:p>
    <w:p w:rsidR="00D34E81" w:rsidRDefault="00D34E81" w:rsidP="00D34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общедоступного дошкольного</w:t>
      </w:r>
    </w:p>
    <w:p w:rsidR="00D34E81" w:rsidRDefault="00D34E81" w:rsidP="00D34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в городском округе</w:t>
      </w:r>
    </w:p>
    <w:p w:rsidR="00D34E81" w:rsidRDefault="00D34E81" w:rsidP="00D34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«Город Белгород»</w:t>
      </w:r>
    </w:p>
    <w:p w:rsidR="00D34E81" w:rsidRDefault="00D34E81" w:rsidP="00D34E81">
      <w:pPr>
        <w:rPr>
          <w:b/>
          <w:i/>
          <w:sz w:val="28"/>
          <w:szCs w:val="28"/>
        </w:rPr>
      </w:pPr>
    </w:p>
    <w:p w:rsidR="00D34E81" w:rsidRDefault="00D34E81" w:rsidP="00D34E81">
      <w:pPr>
        <w:rPr>
          <w:b/>
          <w:i/>
          <w:sz w:val="28"/>
          <w:szCs w:val="28"/>
        </w:rPr>
      </w:pPr>
    </w:p>
    <w:p w:rsidR="00D34E81" w:rsidRDefault="00D34E81" w:rsidP="00D34E81">
      <w:pPr>
        <w:shd w:val="clear" w:color="auto" w:fill="FFFFFF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Положения об организации предоставления общедоступного дошкольного образования в городском округе «Город Белгород» в соответствие с действующим законодательством, руководствуясь пунктом 12 статьи 9 Устава городского округа «Город Белгород», Постановлением Правительства Российской Федерации от 12 сентября 2008 года № 666 «Об утверждении Типового положения о дошкольном образовательном учреждении», и в целях обеспечения доступности дошкольного образования</w:t>
      </w:r>
      <w:proofErr w:type="gramEnd"/>
    </w:p>
    <w:p w:rsidR="00D34E81" w:rsidRDefault="00D34E81" w:rsidP="00D34E81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D34E81" w:rsidRDefault="00D34E81" w:rsidP="00D34E81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города Белгорода РЕШИЛ:</w:t>
      </w:r>
    </w:p>
    <w:p w:rsidR="00D34E81" w:rsidRDefault="00D34E81" w:rsidP="00D34E81">
      <w:pPr>
        <w:shd w:val="clear" w:color="auto" w:fill="FFFFFF"/>
        <w:ind w:firstLine="720"/>
        <w:jc w:val="center"/>
        <w:rPr>
          <w:b/>
          <w:sz w:val="28"/>
          <w:szCs w:val="28"/>
        </w:rPr>
      </w:pP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>. Утвердить Положение об организации предоставления общедоступного дошкольного образования в городском округе «Город Белгород» (прилагается).</w:t>
      </w: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Признать утратившими силу </w:t>
      </w:r>
      <w:proofErr w:type="gramStart"/>
      <w:r>
        <w:rPr>
          <w:sz w:val="28"/>
          <w:szCs w:val="28"/>
        </w:rPr>
        <w:t>решения Совета депутатов города Белгорода</w:t>
      </w:r>
      <w:proofErr w:type="gramEnd"/>
      <w:r>
        <w:rPr>
          <w:sz w:val="28"/>
          <w:szCs w:val="28"/>
        </w:rPr>
        <w:t>:</w:t>
      </w:r>
    </w:p>
    <w:p w:rsidR="00D34E81" w:rsidRDefault="00D34E81" w:rsidP="00D34E81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18.07.2006 года № 325 «Об утверждении Положения об организации предоставления общедоступного дошкольного образования в городском округе «Город Белгород»;</w:t>
      </w:r>
    </w:p>
    <w:p w:rsidR="00D34E81" w:rsidRDefault="00D34E81" w:rsidP="00D34E81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30.01.2007 года № 415 «О внесении изменений в Положение об организации предоставления общедоступного дошкольного образования в городском округе «Город Белгород», утвержденное решением Совета депутатов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елгорода от 18.07.2006 № 325»;</w:t>
      </w:r>
    </w:p>
    <w:p w:rsidR="00D34E81" w:rsidRDefault="00D34E81" w:rsidP="00D34E81">
      <w:pPr>
        <w:numPr>
          <w:ilvl w:val="0"/>
          <w:numId w:val="1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26.08.2008 года № 71 «О протесте прокурора 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елгорода на решение Совета депутатов города Белгород от 18.07.2006 года № 325».</w:t>
      </w:r>
    </w:p>
    <w:p w:rsidR="00D34E81" w:rsidRDefault="00D34E81" w:rsidP="00D34E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34E81" w:rsidRDefault="00D34E81" w:rsidP="00D34E81">
      <w:pPr>
        <w:tabs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Решение вступает в силу со дня опубликования в газете «Наш Белгород».</w:t>
      </w: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постоянную комиссию Совета депутатов города Белгорода по социальной политике.</w:t>
      </w: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34E81" w:rsidRDefault="00D34E81" w:rsidP="00D34E81">
      <w:pPr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D34E81" w:rsidRDefault="00D34E81" w:rsidP="00D34E81">
      <w:pPr>
        <w:tabs>
          <w:tab w:val="num" w:pos="720"/>
        </w:tabs>
        <w:jc w:val="both"/>
        <w:rPr>
          <w:sz w:val="28"/>
        </w:rPr>
      </w:pPr>
    </w:p>
    <w:p w:rsidR="00D34E81" w:rsidRDefault="00D34E81" w:rsidP="00D34E81">
      <w:pPr>
        <w:tabs>
          <w:tab w:val="num" w:pos="720"/>
        </w:tabs>
        <w:jc w:val="both"/>
        <w:rPr>
          <w:sz w:val="28"/>
        </w:rPr>
      </w:pPr>
    </w:p>
    <w:p w:rsidR="00D34E81" w:rsidRDefault="00D34E81" w:rsidP="00D34E81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 председателя</w:t>
      </w:r>
    </w:p>
    <w:p w:rsidR="00D34E81" w:rsidRDefault="00D34E81" w:rsidP="00D34E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Совета депутатов города Белгорода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Д.В. </w:t>
      </w:r>
      <w:proofErr w:type="spellStart"/>
      <w:r>
        <w:rPr>
          <w:b/>
          <w:bCs/>
          <w:sz w:val="28"/>
          <w:szCs w:val="28"/>
        </w:rPr>
        <w:t>Сиротенко</w:t>
      </w:r>
      <w:proofErr w:type="spellEnd"/>
    </w:p>
    <w:p w:rsidR="00D34E81" w:rsidRDefault="00D34E81" w:rsidP="00D34E81">
      <w:pPr>
        <w:jc w:val="both"/>
        <w:rPr>
          <w:b/>
          <w:sz w:val="28"/>
          <w:szCs w:val="28"/>
        </w:rPr>
      </w:pPr>
    </w:p>
    <w:p w:rsidR="00D34E81" w:rsidRDefault="00D34E81" w:rsidP="00D34E81">
      <w:pPr>
        <w:jc w:val="both"/>
        <w:rPr>
          <w:b/>
          <w:sz w:val="28"/>
          <w:szCs w:val="28"/>
        </w:rPr>
      </w:pPr>
    </w:p>
    <w:p w:rsidR="00D34E81" w:rsidRDefault="00D34E81" w:rsidP="00D34E8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сессии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А.П. </w:t>
      </w:r>
      <w:proofErr w:type="spellStart"/>
      <w:r>
        <w:rPr>
          <w:b/>
          <w:sz w:val="28"/>
          <w:szCs w:val="28"/>
        </w:rPr>
        <w:t>Семененко</w:t>
      </w:r>
      <w:proofErr w:type="spellEnd"/>
    </w:p>
    <w:p w:rsidR="00D34E81" w:rsidRDefault="00D34E81" w:rsidP="00D34E81">
      <w:pPr>
        <w:rPr>
          <w:b/>
          <w:sz w:val="28"/>
          <w:szCs w:val="28"/>
        </w:rPr>
      </w:pPr>
    </w:p>
    <w:p w:rsidR="00D34E81" w:rsidRDefault="00D34E81" w:rsidP="00D34E81">
      <w:pPr>
        <w:ind w:left="5664" w:right="-142"/>
        <w:jc w:val="center"/>
        <w:rPr>
          <w:sz w:val="28"/>
        </w:rPr>
      </w:pPr>
      <w:r>
        <w:rPr>
          <w:b/>
          <w:sz w:val="28"/>
          <w:szCs w:val="28"/>
        </w:rPr>
        <w:br w:type="page"/>
      </w:r>
      <w:r>
        <w:rPr>
          <w:sz w:val="28"/>
        </w:rPr>
        <w:lastRenderedPageBreak/>
        <w:t>УТВЕРЖДЕНО</w:t>
      </w:r>
    </w:p>
    <w:p w:rsidR="00D34E81" w:rsidRDefault="00D34E81" w:rsidP="00D34E81">
      <w:pPr>
        <w:ind w:left="5664" w:right="-142"/>
        <w:jc w:val="center"/>
        <w:rPr>
          <w:sz w:val="28"/>
        </w:rPr>
      </w:pPr>
      <w:r>
        <w:rPr>
          <w:sz w:val="28"/>
        </w:rPr>
        <w:t>решением Совета депутатов</w:t>
      </w:r>
    </w:p>
    <w:p w:rsidR="00D34E81" w:rsidRDefault="00D34E81" w:rsidP="00D34E81">
      <w:pPr>
        <w:ind w:left="5664" w:right="-142"/>
        <w:jc w:val="center"/>
        <w:rPr>
          <w:sz w:val="28"/>
        </w:rPr>
      </w:pPr>
      <w:r>
        <w:rPr>
          <w:sz w:val="28"/>
        </w:rPr>
        <w:t>города Белгорода</w:t>
      </w:r>
    </w:p>
    <w:p w:rsidR="00D34E81" w:rsidRDefault="00D34E81" w:rsidP="00D34E81">
      <w:pPr>
        <w:ind w:left="5664" w:right="-142"/>
        <w:jc w:val="center"/>
        <w:rPr>
          <w:sz w:val="28"/>
        </w:rPr>
      </w:pPr>
      <w:r>
        <w:rPr>
          <w:sz w:val="28"/>
        </w:rPr>
        <w:t xml:space="preserve">от « 25 » февраля </w:t>
      </w:r>
      <w:smartTag w:uri="urn:schemas-microsoft-com:office:smarttags" w:element="metricconverter">
        <w:smartTagPr>
          <w:attr w:name="ProductID" w:val="2011 г"/>
        </w:smartTagPr>
        <w:r>
          <w:rPr>
            <w:sz w:val="28"/>
          </w:rPr>
          <w:t>2011 г</w:t>
        </w:r>
      </w:smartTag>
      <w:r>
        <w:rPr>
          <w:sz w:val="28"/>
        </w:rPr>
        <w:t>. № 459</w:t>
      </w:r>
    </w:p>
    <w:p w:rsidR="00D34E81" w:rsidRDefault="00D34E81" w:rsidP="00D34E81">
      <w:pPr>
        <w:ind w:left="4962" w:right="-625"/>
        <w:rPr>
          <w:sz w:val="28"/>
        </w:rPr>
      </w:pPr>
    </w:p>
    <w:p w:rsidR="00D34E81" w:rsidRDefault="00D34E81" w:rsidP="00D34E81">
      <w:pPr>
        <w:ind w:left="4962" w:right="-625"/>
        <w:rPr>
          <w:sz w:val="28"/>
        </w:rPr>
      </w:pPr>
    </w:p>
    <w:p w:rsidR="00D34E81" w:rsidRDefault="00D34E81" w:rsidP="00D34E81">
      <w:pPr>
        <w:ind w:left="4962" w:right="-625"/>
        <w:rPr>
          <w:sz w:val="28"/>
        </w:rPr>
      </w:pPr>
    </w:p>
    <w:p w:rsidR="00D34E81" w:rsidRDefault="00D34E81" w:rsidP="00D34E81">
      <w:pPr>
        <w:ind w:left="-567" w:right="-625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D34E81" w:rsidRDefault="00D34E81" w:rsidP="00D34E81">
      <w:pPr>
        <w:ind w:left="-567" w:right="-625"/>
        <w:jc w:val="center"/>
        <w:rPr>
          <w:b/>
          <w:sz w:val="28"/>
        </w:rPr>
      </w:pPr>
      <w:r>
        <w:rPr>
          <w:b/>
          <w:sz w:val="28"/>
        </w:rPr>
        <w:t>об организации предоставления общедоступного дошкольного образования в городском округе «Город Белгород»</w:t>
      </w:r>
    </w:p>
    <w:p w:rsidR="00D34E81" w:rsidRDefault="00D34E81" w:rsidP="00D34E81">
      <w:pPr>
        <w:ind w:left="-567" w:right="-625"/>
        <w:jc w:val="center"/>
        <w:rPr>
          <w:b/>
          <w:sz w:val="28"/>
        </w:rPr>
      </w:pPr>
    </w:p>
    <w:p w:rsidR="00D34E81" w:rsidRDefault="00D34E81" w:rsidP="00D34E81">
      <w:pPr>
        <w:ind w:right="-625"/>
        <w:rPr>
          <w:b/>
          <w:sz w:val="28"/>
        </w:rPr>
      </w:pPr>
    </w:p>
    <w:p w:rsidR="00D34E81" w:rsidRDefault="00D34E81" w:rsidP="00D34E81">
      <w:pPr>
        <w:pStyle w:val="a5"/>
        <w:ind w:left="0" w:right="0" w:firstLine="709"/>
        <w:rPr>
          <w:i w:val="0"/>
          <w:iCs w:val="0"/>
        </w:rPr>
      </w:pPr>
      <w:r>
        <w:rPr>
          <w:i w:val="0"/>
          <w:iCs w:val="0"/>
        </w:rPr>
        <w:t xml:space="preserve">Настоящее Положение определяет условия, обеспечивающие реализацию на территории городского округа «Город Белгород» прав ребенка на образование, закрепленных в нормативных правовых актах Российской Федерации и Белгородской области, удовлетворение потребностей населения в дошкольном образовании, особенности организации деятельности системы дошкольного образования в муниципальном образовании, устанавливает дополнительные гарантии. </w:t>
      </w:r>
    </w:p>
    <w:p w:rsidR="00D34E81" w:rsidRDefault="00D34E81" w:rsidP="00D34E81">
      <w:pPr>
        <w:ind w:right="-625"/>
        <w:jc w:val="both"/>
        <w:rPr>
          <w:sz w:val="28"/>
        </w:rPr>
      </w:pPr>
    </w:p>
    <w:p w:rsidR="00D34E81" w:rsidRDefault="00D34E81" w:rsidP="00D34E81">
      <w:pPr>
        <w:ind w:right="-625"/>
        <w:jc w:val="both"/>
        <w:rPr>
          <w:sz w:val="28"/>
        </w:rPr>
      </w:pPr>
    </w:p>
    <w:p w:rsidR="00D34E81" w:rsidRDefault="00D34E81" w:rsidP="00D34E81">
      <w:pPr>
        <w:ind w:left="-567" w:right="-625"/>
        <w:jc w:val="center"/>
        <w:rPr>
          <w:sz w:val="28"/>
        </w:rPr>
      </w:pPr>
      <w:r>
        <w:rPr>
          <w:sz w:val="28"/>
        </w:rPr>
        <w:t>I. ОБЩИЕ ПОЛОЖЕНИЯ</w:t>
      </w:r>
    </w:p>
    <w:p w:rsidR="00D34E81" w:rsidRDefault="00D34E81" w:rsidP="00D34E81">
      <w:pPr>
        <w:ind w:left="-567" w:right="-625"/>
        <w:jc w:val="center"/>
        <w:rPr>
          <w:sz w:val="28"/>
        </w:rPr>
      </w:pPr>
    </w:p>
    <w:p w:rsidR="00D34E81" w:rsidRDefault="00D34E81" w:rsidP="00D34E81">
      <w:pPr>
        <w:ind w:right="43"/>
        <w:jc w:val="both"/>
        <w:rPr>
          <w:sz w:val="28"/>
        </w:rPr>
      </w:pPr>
      <w:r>
        <w:rPr>
          <w:sz w:val="28"/>
        </w:rPr>
        <w:t>Статья 1. Направления деятельности органов местного самоуправления городского округа «Город Белгород» в сфере дошкольного образования.</w:t>
      </w:r>
    </w:p>
    <w:p w:rsidR="00D34E81" w:rsidRDefault="00D34E81" w:rsidP="00D34E81">
      <w:pPr>
        <w:ind w:right="43" w:firstLine="709"/>
        <w:jc w:val="center"/>
        <w:rPr>
          <w:sz w:val="28"/>
        </w:rPr>
      </w:pP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1.1.</w:t>
      </w:r>
      <w:r>
        <w:rPr>
          <w:sz w:val="28"/>
        </w:rPr>
        <w:tab/>
        <w:t>Органы местного самоуправления города Белгорода оказывают всестороннюю поддержку семьям в воспитании детей, обеспечивают доступность дошкольного образования в рамках стратегических направлений развития системы дошкольного образования.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1.2.</w:t>
      </w:r>
      <w:r>
        <w:rPr>
          <w:sz w:val="28"/>
        </w:rPr>
        <w:tab/>
        <w:t>Основными направлениями развития системы дошкольного образования в городе Белгороде являются: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сохранение, поддержка и развитие сети дошкольных образовательных учреждений (далее по тексту — ДОУ) всех организационно-правовых форм и всех форм собственности;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создание правовых гарантий для свободного функционирования и развития дифференцированной системы дошкольного образования города Белгорода;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создание в пределах полномочий необходимых правовых, организационных, материально-технических и финансовых условий на муниципальном уровне для реализации прав детей на дошкольное образование, адекватное возрасту развитие, охрану жизни и здоровья;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социальная поддержка семьи в целях улучшения демографической ситуации в городе Белгороде;</w:t>
      </w: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jc w:val="both"/>
        <w:rPr>
          <w:sz w:val="28"/>
        </w:rPr>
      </w:pPr>
      <w:r>
        <w:rPr>
          <w:sz w:val="28"/>
        </w:rPr>
        <w:t>Статья 2. Сеть образовательных учреждений, реализующих основную общеобразовательную программу дошкольного образования в городе Белгороде.</w:t>
      </w: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ind w:firstLine="709"/>
        <w:jc w:val="both"/>
        <w:rPr>
          <w:i/>
          <w:sz w:val="28"/>
        </w:rPr>
      </w:pPr>
      <w:r>
        <w:rPr>
          <w:sz w:val="28"/>
        </w:rPr>
        <w:t>2.1.</w:t>
      </w:r>
      <w:r>
        <w:rPr>
          <w:sz w:val="28"/>
        </w:rPr>
        <w:tab/>
        <w:t>Сеть образовательных учреждений, реализующих основную общеобразовательную программу дошкольного образования в городе Белгороде, включает в себя:</w:t>
      </w:r>
    </w:p>
    <w:p w:rsidR="00D34E81" w:rsidRDefault="00D34E81" w:rsidP="00D34E81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муниципальные бюджетные дошкольные образовательные учреждения;</w:t>
      </w:r>
    </w:p>
    <w:p w:rsidR="00D34E81" w:rsidRDefault="00D34E81" w:rsidP="00D34E81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муниципальные автономные дошкольные образовательные учреждения;</w:t>
      </w:r>
    </w:p>
    <w:p w:rsidR="00D34E81" w:rsidRDefault="00D34E81" w:rsidP="00D34E81">
      <w:pPr>
        <w:numPr>
          <w:ilvl w:val="0"/>
          <w:numId w:val="2"/>
        </w:numPr>
        <w:tabs>
          <w:tab w:val="num" w:pos="-567"/>
        </w:tabs>
        <w:ind w:left="0" w:firstLine="709"/>
        <w:jc w:val="both"/>
        <w:rPr>
          <w:sz w:val="28"/>
        </w:rPr>
      </w:pPr>
      <w:r>
        <w:rPr>
          <w:sz w:val="28"/>
        </w:rPr>
        <w:t>негосударственные дошкольные образовательные учреждения (частные, учреждения общественных и религиозных организаций (объединений);</w:t>
      </w:r>
    </w:p>
    <w:p w:rsidR="00D34E81" w:rsidRDefault="00D34E81" w:rsidP="00D34E81">
      <w:pPr>
        <w:numPr>
          <w:ilvl w:val="0"/>
          <w:numId w:val="2"/>
        </w:numPr>
        <w:tabs>
          <w:tab w:val="num" w:pos="-567"/>
        </w:tabs>
        <w:ind w:left="0" w:firstLine="709"/>
        <w:jc w:val="both"/>
        <w:rPr>
          <w:sz w:val="28"/>
        </w:rPr>
      </w:pPr>
      <w:r>
        <w:rPr>
          <w:sz w:val="28"/>
        </w:rPr>
        <w:t>иные предусмотренные действующим законодательством.</w:t>
      </w:r>
    </w:p>
    <w:p w:rsidR="00D34E81" w:rsidRDefault="00D34E81" w:rsidP="00D34E81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2.2.</w:t>
      </w:r>
      <w:r>
        <w:rPr>
          <w:color w:val="000000"/>
          <w:sz w:val="28"/>
        </w:rPr>
        <w:tab/>
        <w:t>Количество групп кратковременного пребывания в ДОУ устанавливается учредителем в зависимости от запросов населения и условий, созданных для обеспечения образовательного процесса.</w:t>
      </w:r>
      <w:r>
        <w:rPr>
          <w:color w:val="000000"/>
          <w:sz w:val="28"/>
          <w:szCs w:val="28"/>
        </w:rPr>
        <w:t xml:space="preserve"> </w:t>
      </w:r>
    </w:p>
    <w:p w:rsidR="00D34E81" w:rsidRDefault="00D34E81" w:rsidP="00D34E81">
      <w:pPr>
        <w:rPr>
          <w:sz w:val="28"/>
        </w:rPr>
      </w:pPr>
    </w:p>
    <w:p w:rsidR="00D34E81" w:rsidRDefault="00D34E81" w:rsidP="00D34E81">
      <w:pPr>
        <w:jc w:val="center"/>
        <w:rPr>
          <w:sz w:val="28"/>
        </w:rPr>
      </w:pPr>
      <w:r>
        <w:rPr>
          <w:sz w:val="28"/>
        </w:rPr>
        <w:t>II. УПРАВЛЕНИЕ СИСТЕМОЙ ДОШКОЛЬНОГО ОБРАЗОВАНИЯ</w:t>
      </w:r>
    </w:p>
    <w:p w:rsidR="00D34E81" w:rsidRDefault="00D34E81" w:rsidP="00D34E81">
      <w:pPr>
        <w:ind w:left="-567" w:right="-625"/>
        <w:jc w:val="center"/>
        <w:rPr>
          <w:sz w:val="28"/>
        </w:rPr>
      </w:pPr>
    </w:p>
    <w:p w:rsidR="00D34E81" w:rsidRDefault="00D34E81" w:rsidP="00D34E81">
      <w:pPr>
        <w:jc w:val="both"/>
        <w:rPr>
          <w:sz w:val="28"/>
        </w:rPr>
      </w:pPr>
      <w:r>
        <w:rPr>
          <w:sz w:val="28"/>
        </w:rPr>
        <w:t>Статья 3. Полномочия Совета депутатов и администрации города Белгорода в сфере организации предоставления общедоступного дошкольного образования.</w:t>
      </w: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3.1. Совет депутатов города Белгорода осуществляет следующие полномочия в сфере организации предоставления общедоступного дошкольного образования: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установление объемов финансирования системы дошкольного образования </w:t>
      </w:r>
      <w:proofErr w:type="gramStart"/>
      <w:r>
        <w:rPr>
          <w:sz w:val="28"/>
        </w:rPr>
        <w:t>в пределах полномочий при утверждении бюджета городского округа на очередной финансовый год на основе утвержденного норматива финансирования на одного ребенка</w:t>
      </w:r>
      <w:proofErr w:type="gramEnd"/>
      <w:r>
        <w:rPr>
          <w:sz w:val="28"/>
        </w:rPr>
        <w:t>;</w:t>
      </w:r>
    </w:p>
    <w:p w:rsidR="00D34E81" w:rsidRDefault="00D34E81" w:rsidP="00D34E81">
      <w:pPr>
        <w:numPr>
          <w:ilvl w:val="0"/>
          <w:numId w:val="2"/>
        </w:numPr>
        <w:tabs>
          <w:tab w:val="num" w:pos="-567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установление дополнительных к </w:t>
      </w:r>
      <w:proofErr w:type="gramStart"/>
      <w:r>
        <w:rPr>
          <w:sz w:val="28"/>
        </w:rPr>
        <w:t>федеральным</w:t>
      </w:r>
      <w:proofErr w:type="gramEnd"/>
      <w:r>
        <w:rPr>
          <w:sz w:val="28"/>
        </w:rPr>
        <w:t xml:space="preserve"> и областным льгот по родительской плате за содержание детей в МДОУ.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3.2. Администрация города Белгорода осуществляет:</w:t>
      </w:r>
    </w:p>
    <w:p w:rsidR="00D34E81" w:rsidRDefault="00D34E81" w:rsidP="00D34E8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-</w:t>
      </w:r>
      <w:r>
        <w:rPr>
          <w:sz w:val="28"/>
        </w:rPr>
        <w:tab/>
        <w:t>принятие в соответствии с законодательством решений о создании, реорганизации, ликвидации, об изменении назначения, перепрофилировании муниципальных ДОУ;</w:t>
      </w:r>
      <w:proofErr w:type="gramEnd"/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обеспечение исполнения Конституции Российской Федерации, федеральных законов и других федеральных нормативных правовых актов, законов и иных нормативных правовых актов Белгородской области, правовых актов органов местного самоуправления города Белгорода в части организации предоставления общедоступного дошкольного образования на территории городского округа;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  <w:t>организацию реализации прав детей на дошкольное образование, установленных законодательством Российской Федерации и настоящим Положением;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создание в пределах полномочий условий для лицензирования и аккредитации сети ДОУ, осуществление адекватного и своевременного реагирования на изменяющиеся социально-экономические условия;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обеспечение реконструкции, модернизации </w:t>
      </w:r>
      <w:proofErr w:type="gramStart"/>
      <w:r>
        <w:rPr>
          <w:sz w:val="28"/>
        </w:rPr>
        <w:t>муниципальных</w:t>
      </w:r>
      <w:proofErr w:type="gramEnd"/>
      <w:r>
        <w:rPr>
          <w:sz w:val="28"/>
        </w:rPr>
        <w:t xml:space="preserve"> ДОУ;</w:t>
      </w:r>
    </w:p>
    <w:p w:rsidR="00D34E81" w:rsidRDefault="00D34E81" w:rsidP="00D34E81">
      <w:pPr>
        <w:numPr>
          <w:ilvl w:val="0"/>
          <w:numId w:val="2"/>
        </w:numPr>
        <w:tabs>
          <w:tab w:val="num" w:pos="-567"/>
        </w:tabs>
        <w:ind w:left="0" w:firstLine="709"/>
        <w:jc w:val="both"/>
        <w:rPr>
          <w:sz w:val="28"/>
        </w:rPr>
      </w:pPr>
      <w:r>
        <w:rPr>
          <w:sz w:val="28"/>
        </w:rPr>
        <w:t>размещение муниципального заказа на оказание услуг по содержанию детей дошкольного возраста в образовательных учреждениях, не являющихся муниципальными, в частных дошкольных учреждениях и организациях в порядке, установленном законодательством.</w:t>
      </w:r>
    </w:p>
    <w:p w:rsidR="00D34E81" w:rsidRDefault="00D34E81" w:rsidP="00D34E81">
      <w:pPr>
        <w:ind w:left="-567" w:right="-625"/>
        <w:jc w:val="both"/>
        <w:rPr>
          <w:sz w:val="28"/>
        </w:rPr>
      </w:pPr>
    </w:p>
    <w:p w:rsidR="00D34E81" w:rsidRDefault="00D34E81" w:rsidP="00D34E81">
      <w:pPr>
        <w:jc w:val="both"/>
        <w:rPr>
          <w:color w:val="000000"/>
          <w:spacing w:val="2"/>
          <w:sz w:val="28"/>
        </w:rPr>
      </w:pPr>
      <w:r>
        <w:rPr>
          <w:sz w:val="28"/>
          <w:szCs w:val="28"/>
        </w:rPr>
        <w:t>Статья 4. Порядок комплектования ДОУ.</w:t>
      </w:r>
    </w:p>
    <w:p w:rsidR="00D34E81" w:rsidRDefault="00D34E81" w:rsidP="00D34E81">
      <w:pPr>
        <w:shd w:val="clear" w:color="auto" w:fill="FFFFFF"/>
        <w:ind w:firstLine="709"/>
        <w:jc w:val="both"/>
        <w:rPr>
          <w:color w:val="000000"/>
          <w:spacing w:val="2"/>
          <w:sz w:val="28"/>
        </w:rPr>
      </w:pPr>
    </w:p>
    <w:p w:rsidR="00D34E81" w:rsidRDefault="00D34E81" w:rsidP="00D34E81">
      <w:pPr>
        <w:shd w:val="clear" w:color="auto" w:fill="FFFFFF"/>
        <w:ind w:firstLine="709"/>
        <w:jc w:val="both"/>
        <w:rPr>
          <w:sz w:val="28"/>
        </w:rPr>
      </w:pPr>
      <w:r>
        <w:rPr>
          <w:color w:val="000000"/>
          <w:spacing w:val="2"/>
          <w:sz w:val="28"/>
        </w:rPr>
        <w:t xml:space="preserve">4.1. Порядок комплектования муниципальных дошкольных образовательных </w:t>
      </w:r>
      <w:r>
        <w:rPr>
          <w:color w:val="000000"/>
          <w:sz w:val="28"/>
        </w:rPr>
        <w:t>учреждений, а также организаций, предоставляющих услуги дошкольного образования по муниципальному заказу на основе контракта, определяется администрацией города Белгорода в соответствии с настоящим Положением.</w:t>
      </w:r>
    </w:p>
    <w:p w:rsidR="00D34E81" w:rsidRDefault="00D34E81" w:rsidP="00D34E81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4.2. Комплектование ДОУ осуществляется управлением образования администрации города Белгорода с учетом места проживания ребенка в порядке очередности.</w:t>
      </w:r>
    </w:p>
    <w:p w:rsidR="00D34E81" w:rsidRDefault="00D34E81" w:rsidP="00D34E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Регистрация детей в электронной базе данных (постановка на очередь) осуществляется при предъявлении родителями (законными представителями) следующих документов:</w:t>
      </w:r>
    </w:p>
    <w:p w:rsidR="00D34E81" w:rsidRDefault="00D34E81" w:rsidP="00D34E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письменное согласие по установленной форме на обработку персональных данных;</w:t>
      </w:r>
    </w:p>
    <w:p w:rsidR="00D34E81" w:rsidRDefault="00D34E81" w:rsidP="00D34E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паспорт;</w:t>
      </w:r>
    </w:p>
    <w:p w:rsidR="00D34E81" w:rsidRDefault="00D34E81" w:rsidP="00D34E8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свидетельство о рождении ребенка;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выписка из решения уполномоченного органа об установлении опеки (попечительства) над ребенком (для опекунов (попечителей);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>документы, подтверждающие право на внеочередное или первоочередное предоставление места в ДОУ.</w:t>
      </w:r>
    </w:p>
    <w:p w:rsidR="00D34E81" w:rsidRDefault="00D34E81" w:rsidP="00D34E8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</w:t>
      </w:r>
      <w:proofErr w:type="gramStart"/>
      <w:r>
        <w:rPr>
          <w:color w:val="000000"/>
          <w:sz w:val="28"/>
          <w:szCs w:val="28"/>
        </w:rPr>
        <w:t xml:space="preserve">При регистрации в электронной базе данных (постановке на очередь) учитывается желание граждан на получение путевки в конкретное ДОУ (при наличии в нем мест к моменту выдачи путевки). </w:t>
      </w:r>
      <w:proofErr w:type="gramEnd"/>
    </w:p>
    <w:p w:rsidR="00D34E81" w:rsidRDefault="00D34E81" w:rsidP="00D34E8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4.5. Для обеспечения доступности дошкольного образования 30 % от общего количества комплектуемых мест резервируется для льготных категорий населения, установленных федеральным законодательством и местными нормативными правовыми актами.</w:t>
      </w:r>
    </w:p>
    <w:p w:rsidR="00D34E81" w:rsidRDefault="00D34E81" w:rsidP="00D34E81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 внеочередном порядке принимаются: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 прокуроров и следователей (п.5 ст.44 Федерального закона «О прокуратуре РФ» от 17.01.1992 года № 2202-1);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дети судей (п.3 ст.19 Закона РФ от 26.06.1992 года № 3132-1 «О </w:t>
      </w:r>
      <w:r>
        <w:rPr>
          <w:color w:val="000000"/>
          <w:sz w:val="28"/>
        </w:rPr>
        <w:lastRenderedPageBreak/>
        <w:t>статусе судей в РФ»);</w:t>
      </w:r>
    </w:p>
    <w:p w:rsidR="00D34E81" w:rsidRDefault="00D34E81" w:rsidP="00D34E8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первоочередном порядке принимаются: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 сотрудников полиции (часть 6ст.46 Закона РФ от 07.02.2011г.   № 3-ФЗ «О полиции»);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 из многодетных семей (3 и более детей) (Указ Президента РФ от 5.05.1992 года № 431);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pacing w:val="-3"/>
          <w:sz w:val="28"/>
        </w:rPr>
        <w:t xml:space="preserve"> </w:t>
      </w:r>
      <w:r>
        <w:rPr>
          <w:color w:val="000000"/>
          <w:sz w:val="28"/>
        </w:rPr>
        <w:t>дети военнослужащих (п.6 ст.19 Федерального Закона от 27.05.1998 года № 76-ФЗ «О статусе военнослужащих»);</w:t>
      </w:r>
      <w:r>
        <w:rPr>
          <w:color w:val="000000"/>
          <w:spacing w:val="-1"/>
          <w:sz w:val="28"/>
        </w:rPr>
        <w:t xml:space="preserve"> 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 (п.12 ст.14 Закона РФ от 15.05.1991 года № 1244-1 «О социальной защите граждан, подвергшихся воздействию…»);</w:t>
      </w:r>
      <w:r>
        <w:rPr>
          <w:color w:val="000000"/>
          <w:sz w:val="28"/>
        </w:rPr>
        <w:t xml:space="preserve"> 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дети, один из родителей которых является инвалидом 1 и 2 групп (Указ Президента РФ «О дополнительных мерах государственной поддержки инвалидов» от 02.10.1992 года № 1157);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дети, находящиеся под опекой;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 работающих одиноких родителей;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 учащихся матерей и студентов (очная форма);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pacing w:val="4"/>
          <w:sz w:val="28"/>
        </w:rPr>
        <w:t>дети педагогических работников общеобразовательных учреждений</w:t>
      </w:r>
      <w:r>
        <w:rPr>
          <w:color w:val="000000"/>
          <w:spacing w:val="-1"/>
          <w:sz w:val="28"/>
        </w:rPr>
        <w:t>, работников ДОУ города Белгорода;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pacing w:val="-1"/>
          <w:sz w:val="28"/>
        </w:rPr>
        <w:t>дети работников предприятий, оказывающих шефскую поддержку дошкольному учреждению в соответствии с заключенным договором;</w:t>
      </w:r>
    </w:p>
    <w:p w:rsidR="00D34E81" w:rsidRDefault="00D34E81" w:rsidP="00D34E81">
      <w:pPr>
        <w:widowControl w:val="0"/>
        <w:numPr>
          <w:ilvl w:val="0"/>
          <w:numId w:val="3"/>
        </w:numPr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>дети из семей, попавших в трудную жизненную ситуацию, категории которых установлены законодательством Российской Федерации.</w:t>
      </w:r>
    </w:p>
    <w:p w:rsidR="00D34E81" w:rsidRDefault="00D34E81" w:rsidP="00D34E81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ind w:firstLine="709"/>
        <w:jc w:val="both"/>
        <w:rPr>
          <w:color w:val="000000"/>
          <w:spacing w:val="-1"/>
          <w:sz w:val="28"/>
        </w:rPr>
      </w:pPr>
      <w:r>
        <w:rPr>
          <w:color w:val="000000"/>
          <w:spacing w:val="-1"/>
          <w:sz w:val="28"/>
        </w:rPr>
        <w:t xml:space="preserve">4.6. </w:t>
      </w:r>
      <w:r>
        <w:rPr>
          <w:sz w:val="28"/>
        </w:rPr>
        <w:t>В действующих муниципальных дошкольных образовательных учреждениях норматив комплектования на учебный год определяется в</w:t>
      </w:r>
      <w:r>
        <w:rPr>
          <w:color w:val="000000"/>
          <w:spacing w:val="-1"/>
          <w:sz w:val="28"/>
        </w:rPr>
        <w:t xml:space="preserve"> соответствии с требованиями </w:t>
      </w:r>
      <w:proofErr w:type="spellStart"/>
      <w:r>
        <w:rPr>
          <w:color w:val="000000"/>
          <w:spacing w:val="-1"/>
          <w:sz w:val="28"/>
        </w:rPr>
        <w:t>СанПиН</w:t>
      </w:r>
      <w:proofErr w:type="spellEnd"/>
      <w:r>
        <w:rPr>
          <w:color w:val="000000"/>
          <w:spacing w:val="-1"/>
          <w:sz w:val="28"/>
        </w:rPr>
        <w:t xml:space="preserve"> 2.4.1.2660-10 (Постановление Главного государственного санитарного врача РФ от 22.07.2010 г. № 91), с учетом функционирования (68 -74%).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Комплектование </w:t>
      </w:r>
      <w:proofErr w:type="gramStart"/>
      <w:r>
        <w:rPr>
          <w:rFonts w:ascii="Times New Roman" w:hAnsi="Times New Roman"/>
          <w:sz w:val="28"/>
        </w:rPr>
        <w:t>муниципальных</w:t>
      </w:r>
      <w:proofErr w:type="gramEnd"/>
      <w:r>
        <w:rPr>
          <w:rFonts w:ascii="Times New Roman" w:hAnsi="Times New Roman"/>
          <w:sz w:val="28"/>
        </w:rPr>
        <w:t xml:space="preserve"> ДОУ на новый учебный год производится в сроки с 1 июня до 1 августа ежегодно; в остальное время производится доукомплектование ДОУ (в случае выбытия ребенка) в соответствии с установленными нормативами.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дошкольные учреждения муниципального образования направляются дети дошкольного возраста при наличии вакантного места, соответствующего возрасту ребенка, в порядке очередности.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 xml:space="preserve"> В случае невозможности предоставления места из-за отсутствия свободных мест в дошкольных учреждениях заявления граждан рассматриваются при освобождении места или комплектовании на будущий учебный год.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4.10. В случае неявки гражданина для получения путевки в ДОУ в сроки, указанные в талоне, путевка выдается следующему из списка очередников, при этом очередь за ребенком сохраняется.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4.11. В случае отказа получить путевку в </w:t>
      </w:r>
      <w:proofErr w:type="gramStart"/>
      <w:r>
        <w:rPr>
          <w:rFonts w:ascii="Times New Roman" w:hAnsi="Times New Roman"/>
          <w:sz w:val="28"/>
          <w:szCs w:val="28"/>
        </w:rPr>
        <w:t>предлагаемое</w:t>
      </w:r>
      <w:proofErr w:type="gramEnd"/>
      <w:r>
        <w:rPr>
          <w:rFonts w:ascii="Times New Roman" w:hAnsi="Times New Roman"/>
          <w:sz w:val="28"/>
          <w:szCs w:val="28"/>
        </w:rPr>
        <w:t xml:space="preserve"> ДОУ очередь за ребенком сохраняется.</w:t>
      </w:r>
    </w:p>
    <w:p w:rsidR="00D34E81" w:rsidRDefault="00D34E81" w:rsidP="00D34E81">
      <w:pPr>
        <w:ind w:firstLine="709"/>
        <w:jc w:val="both"/>
        <w:rPr>
          <w:color w:val="000000"/>
          <w:sz w:val="28"/>
        </w:rPr>
      </w:pPr>
      <w:r>
        <w:rPr>
          <w:sz w:val="28"/>
        </w:rPr>
        <w:t>4.12.</w:t>
      </w:r>
      <w:r>
        <w:rPr>
          <w:color w:val="000000"/>
          <w:sz w:val="28"/>
        </w:rPr>
        <w:t xml:space="preserve"> Вопрос перевода ребенка из одного МДОУ в другое в связи со сменой места жительства родителей (законных представителей) решается управлением образования при наличии свободных мест.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4.13. Зачисление детей в ДОУ осуществляется на основании: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заявления родителя (законного представителя) ребенка;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документов, удостоверяющих личность одного из родителей (законных представителей);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медицинского заключения о состоянии здоровья ребенка;</w:t>
      </w:r>
    </w:p>
    <w:p w:rsidR="00D34E81" w:rsidRDefault="00D34E81" w:rsidP="00D34E81">
      <w:pPr>
        <w:shd w:val="clear" w:color="auto" w:fill="FFFFFF"/>
        <w:ind w:firstLine="709"/>
        <w:jc w:val="both"/>
      </w:pPr>
      <w:r>
        <w:rPr>
          <w:sz w:val="28"/>
        </w:rPr>
        <w:t>-</w:t>
      </w:r>
      <w:r>
        <w:rPr>
          <w:sz w:val="28"/>
        </w:rPr>
        <w:tab/>
        <w:t xml:space="preserve">путевки, выданной управлением образования администрации города Белгорода, </w:t>
      </w:r>
      <w:r>
        <w:rPr>
          <w:color w:val="000000"/>
          <w:spacing w:val="2"/>
          <w:sz w:val="28"/>
        </w:rPr>
        <w:t>которая действительна в течение десяти дней со дня выдачи;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заключения городской </w:t>
      </w:r>
      <w:proofErr w:type="spellStart"/>
      <w:r>
        <w:rPr>
          <w:rFonts w:ascii="Times New Roman" w:hAnsi="Times New Roman"/>
          <w:sz w:val="28"/>
        </w:rPr>
        <w:t>психолого-медико-педагогической</w:t>
      </w:r>
      <w:proofErr w:type="spellEnd"/>
      <w:r>
        <w:rPr>
          <w:rFonts w:ascii="Times New Roman" w:hAnsi="Times New Roman"/>
          <w:sz w:val="28"/>
        </w:rPr>
        <w:t xml:space="preserve"> комиссии (ГПМПК) для детей, принимаемых в группы компенсирующей направленности.</w:t>
      </w:r>
    </w:p>
    <w:p w:rsidR="00D34E81" w:rsidRDefault="00D34E81" w:rsidP="00D34E81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4.14. Дети с ограниченными возможностями здоровья принимаются в группы компенсирующей и комбинированной направленности ДОУ только с согласия (по заявлению) родителей (законных представителей) на основании заключения городской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комиссии при наличии соответствующих условий для коррекционной работы и отсутствии медицинских противопоказаний.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4.15. </w:t>
      </w:r>
      <w:proofErr w:type="gramStart"/>
      <w:r>
        <w:rPr>
          <w:rFonts w:ascii="Times New Roman" w:hAnsi="Times New Roman"/>
          <w:sz w:val="28"/>
        </w:rPr>
        <w:t>До зачисления ребенка в ДОУ руководитель обязан заключить с его родителями (законными представителями) договор установленного образца в двух экземплярах с выдачей одного экземпляра договора родителям (законным представителям), а также ознакомить родителей (законных представителей) с уставом ДОУ, лицензией на право ведения образовательной деятельности, свидетельством о государственной аккредитации, настоящим Положением и другими документами, регламентирующими организацию образовательного процесса, с отметкой об ознакомлении в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договоре</w:t>
      </w:r>
      <w:proofErr w:type="gramEnd"/>
      <w:r>
        <w:rPr>
          <w:rFonts w:ascii="Times New Roman" w:hAnsi="Times New Roman"/>
          <w:sz w:val="28"/>
        </w:rPr>
        <w:t xml:space="preserve">.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4.16. Руководитель ДОУ издает приказ о зачислении детей в ДОУ по группам. При поступлении ребенка в ДОУ в течение учебного года издается приказ о его зачислении с момента предоставления документов и заключения договора с родителями.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4.17. После зачисления ребенка в ДОУ родители предоставляют в ответственное структурное подразделение управления образования администрации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елгорода пакет документов, необходимый для выплаты компенсации части родительской платы: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заявление о предоставлении компенсации;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справку с места жительства о составе семьи;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копию сберегательной книжки по вкладам в кредитном учреждении города.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4.18. Ежемесячно руководители ДОУ подают в управление образования администрации г</w:t>
      </w:r>
      <w:proofErr w:type="gramStart"/>
      <w:r>
        <w:rPr>
          <w:rFonts w:ascii="Times New Roman" w:hAnsi="Times New Roman"/>
          <w:sz w:val="28"/>
        </w:rPr>
        <w:t>.Б</w:t>
      </w:r>
      <w:proofErr w:type="gramEnd"/>
      <w:r>
        <w:rPr>
          <w:rFonts w:ascii="Times New Roman" w:hAnsi="Times New Roman"/>
          <w:sz w:val="28"/>
        </w:rPr>
        <w:t>елгорода сведения о принятых и выбывших за отчетный месяц детях.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4.19. В ДОУ ведется Книга учета движения детей, которая предназначена для регистрации сведений о детях и родителях (законных представителях) и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движением контингента детей в ДОУ.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Ежегодно, по состоянию на 1 сентября, руководитель ДОУ обязан подвести итоги за прошедший учебный год и зафиксировать в Книге учета движения детей: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количество детей, принятых в ДОУ в течение учебного года;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количество детей, выбывших из ДОУ (в школу, по другим причинам).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4.20. При временном отсутствии ребенка место в ДОУ сохраняется  в следующих случаях: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случае болезни ребенка (при предоставлении медицинской справки);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на период карантина в ДОУ;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на период отпусков родителей (законных представителей) по заявлению родителей или законных представителей;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 xml:space="preserve">санаторно-курортного лечения ребенка (по заявлению родителей (законных представителей);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медицинского обследования ребенка (по заявлению родителей (законных представителей) или направлению врача);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рекомендаций лечащего врача ребенка о временном ограничении посещения ДОУ (по заявлению родителей (законных представителей));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по семейным обстоятельствам на срок, определенный Уставом  ДОУ;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ab/>
        <w:t>в иных случаях, предусмотренных родительским договором.</w:t>
      </w:r>
    </w:p>
    <w:p w:rsidR="00D34E81" w:rsidRDefault="00D34E81" w:rsidP="00D34E81">
      <w:pPr>
        <w:rPr>
          <w:sz w:val="28"/>
        </w:rPr>
      </w:pPr>
    </w:p>
    <w:p w:rsidR="00D34E81" w:rsidRDefault="00D34E81" w:rsidP="00D34E81">
      <w:pPr>
        <w:jc w:val="center"/>
        <w:rPr>
          <w:sz w:val="28"/>
        </w:rPr>
      </w:pPr>
      <w:r>
        <w:rPr>
          <w:sz w:val="28"/>
        </w:rPr>
        <w:t xml:space="preserve">III. ЭКОНОМИЧЕСКИЕ ОСНОВЫ </w:t>
      </w:r>
      <w:proofErr w:type="gramStart"/>
      <w:r>
        <w:rPr>
          <w:sz w:val="28"/>
        </w:rPr>
        <w:t>ФУНКЦИОНИРОВАНИЯ СИСТЕМЫ ДОШКОЛЬНОГО ОБРАЗОВАНИЯ ГОРОДА БЕЛГОРОДА</w:t>
      </w:r>
      <w:proofErr w:type="gramEnd"/>
    </w:p>
    <w:p w:rsidR="00D34E81" w:rsidRDefault="00D34E81" w:rsidP="00D34E81">
      <w:pPr>
        <w:jc w:val="center"/>
        <w:rPr>
          <w:sz w:val="28"/>
        </w:rPr>
      </w:pPr>
    </w:p>
    <w:p w:rsidR="00D34E81" w:rsidRDefault="00D34E81" w:rsidP="00D34E81">
      <w:pPr>
        <w:rPr>
          <w:sz w:val="28"/>
        </w:rPr>
      </w:pPr>
      <w:r>
        <w:rPr>
          <w:sz w:val="28"/>
        </w:rPr>
        <w:t>Статья 5. Экономическая политика в сфере дошкольного образования.</w:t>
      </w: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5.1. Финансовое обеспечение образовательной деятельности муниципальных образовательных учреждений осуществляется в соответствии с требованиями федерального законодательства.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Размер родительской платы за содержание ребенка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устанавливается управлением образования в соответствии с федеральным законодательством. 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Родительская плата вносится родителями за текущий месяц в сроки, установленные договором между ДОУ и родителями (законными представителями).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5.4. Плата не взимается в случае отсутствия ребенка в МДОУ по уважительным причинам: болезни, карантина, на период отпуска родителей, санаторно-курортного лечения ребенка, медицинского обследования ребенка по заключению врача, </w:t>
      </w:r>
      <w:r>
        <w:rPr>
          <w:rFonts w:ascii="Times New Roman" w:hAnsi="Times New Roman"/>
          <w:sz w:val="28"/>
        </w:rPr>
        <w:t>по семейным обстоятельствам на срок, определенный уставом ДОУ, в иных случаях, предусмотренных  родительским договором.</w:t>
      </w:r>
    </w:p>
    <w:p w:rsidR="00D34E81" w:rsidRDefault="00D34E81" w:rsidP="00D34E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всех других случаях отсутствия ребенка без уважительной причины плата за содержание в МДОУ взимается в полном размере.</w:t>
      </w: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 xml:space="preserve">5.5. В целях материальной поддержки воспитания и обучения детей, посещающих ДОУ, родителям (законным представителям) выплачивается компенсация на первого ребенка в размере 20% размера внесенной ими родительской платы за содержание ребенка, на второго ребенка - в размере 50% и на третьего и последующих детей - в размере 70% размера родительской платы. </w:t>
      </w: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Статья 6. Порядок предоставления льгот по родительской плате за содержание детей в муниципальных дошкольных образовательных учреждениях.</w:t>
      </w:r>
    </w:p>
    <w:p w:rsidR="00D34E81" w:rsidRDefault="00D34E81" w:rsidP="00D34E81">
      <w:pPr>
        <w:ind w:firstLine="709"/>
        <w:jc w:val="both"/>
        <w:rPr>
          <w:sz w:val="28"/>
        </w:rPr>
      </w:pPr>
    </w:p>
    <w:p w:rsidR="00D34E81" w:rsidRDefault="00D34E81" w:rsidP="00D34E81">
      <w:pPr>
        <w:ind w:firstLine="709"/>
        <w:jc w:val="both"/>
        <w:rPr>
          <w:sz w:val="28"/>
        </w:rPr>
      </w:pPr>
      <w:r>
        <w:rPr>
          <w:sz w:val="28"/>
        </w:rPr>
        <w:t>6.1.</w:t>
      </w:r>
      <w:r>
        <w:rPr>
          <w:sz w:val="28"/>
        </w:rPr>
        <w:tab/>
      </w:r>
      <w:proofErr w:type="gramStart"/>
      <w:r>
        <w:rPr>
          <w:sz w:val="28"/>
        </w:rPr>
        <w:t>Льгота по родительской плате за содержание детей в муниципальных ДОУ заключается в полном или частичном освобождении от оплаты.</w:t>
      </w:r>
      <w:proofErr w:type="gramEnd"/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Льгота в размере 50 % от установленной платы за содержание детей в муниципальных дошкольных образовательных учреждениях предоставляется: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детям из многодетных семей при предоставлении справки о составе семьи с места жительства и заявления на имя заведующего ДОУ о предоставлении льготы; 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детям из малообеспеченных семей и детям, воспитывающимся одинокими родителями, при предоставлении справки из МУ «Центр социальных выплат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 xml:space="preserve">. Белгорода» о признании семьи малообеспеченной и заявления на имя заведующего ДОУ о предоставлении льготы. 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Под малообеспеченными для целей настоящего Положения понимаются семьи, в которых на члена семьи находится доход менее размера установленного прожиточного минимума по Белгородской области.</w:t>
      </w:r>
      <w:proofErr w:type="gramEnd"/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Льгота в размере 100 % от установленной платы за содержание детей в муниципальных дошкольных образовательных учреждениях предоставляется: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детям-инвалидам при предоставлении справки об инвалидности и заявления на имя заведующего ДОУ о предоставлении льготы;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 xml:space="preserve">детям из семей, где оба либо единственный родитель (законный представитель) – инвалиды </w:t>
      </w:r>
      <w:r>
        <w:rPr>
          <w:sz w:val="28"/>
          <w:lang w:val="en-US"/>
        </w:rPr>
        <w:t>I</w:t>
      </w:r>
      <w:r>
        <w:rPr>
          <w:sz w:val="28"/>
        </w:rPr>
        <w:t xml:space="preserve"> и </w:t>
      </w:r>
      <w:r>
        <w:rPr>
          <w:sz w:val="28"/>
          <w:lang w:val="en-US"/>
        </w:rPr>
        <w:t>II</w:t>
      </w:r>
      <w:r>
        <w:rPr>
          <w:sz w:val="28"/>
        </w:rPr>
        <w:t xml:space="preserve"> гр., при предоставлении справок об инвалидности и заявления на имя заведующего ДОУ о предоставлении льготы; 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</w:t>
      </w:r>
      <w:r>
        <w:rPr>
          <w:sz w:val="28"/>
        </w:rPr>
        <w:tab/>
        <w:t xml:space="preserve">детям, в отношении которых установлена опека, при предоставлении решения об установлении опеки и заявления на имя заведующего ДОУ о предоставлении льготы; 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sz w:val="28"/>
        </w:rPr>
      </w:pPr>
      <w:r>
        <w:rPr>
          <w:sz w:val="28"/>
        </w:rPr>
        <w:t>-</w:t>
      </w:r>
      <w:r>
        <w:rPr>
          <w:sz w:val="28"/>
        </w:rPr>
        <w:tab/>
        <w:t>детям сотрудников ДОУ при предоставлении копии приказа о приеме на работу в ДОУ г</w:t>
      </w:r>
      <w:proofErr w:type="gramStart"/>
      <w:r>
        <w:rPr>
          <w:sz w:val="28"/>
        </w:rPr>
        <w:t>.Б</w:t>
      </w:r>
      <w:proofErr w:type="gramEnd"/>
      <w:r>
        <w:rPr>
          <w:sz w:val="28"/>
        </w:rPr>
        <w:t>елгорода и заявления на имя заведующего ДОУ о предоставлении льготы.</w:t>
      </w:r>
    </w:p>
    <w:p w:rsidR="00D34E81" w:rsidRDefault="00D34E81" w:rsidP="00D34E81">
      <w:pPr>
        <w:tabs>
          <w:tab w:val="left" w:pos="900"/>
        </w:tabs>
        <w:ind w:firstLine="709"/>
        <w:jc w:val="both"/>
        <w:rPr>
          <w:color w:val="000000"/>
          <w:spacing w:val="-4"/>
          <w:sz w:val="28"/>
        </w:rPr>
      </w:pPr>
      <w:r>
        <w:rPr>
          <w:sz w:val="28"/>
        </w:rPr>
        <w:t>6.2.</w:t>
      </w:r>
      <w:r>
        <w:rPr>
          <w:color w:val="000000"/>
          <w:spacing w:val="-2"/>
          <w:sz w:val="28"/>
        </w:rPr>
        <w:tab/>
        <w:t xml:space="preserve">Льгота по родительской плате на содержание ребенка назначается на основании приказа руководителя ДОУ после предоставления </w:t>
      </w:r>
      <w:r>
        <w:rPr>
          <w:color w:val="000000"/>
          <w:spacing w:val="-3"/>
          <w:sz w:val="28"/>
        </w:rPr>
        <w:t xml:space="preserve">родителями (законными представителями) </w:t>
      </w:r>
      <w:r>
        <w:rPr>
          <w:color w:val="000000"/>
          <w:spacing w:val="-2"/>
          <w:sz w:val="28"/>
        </w:rPr>
        <w:t>соответствующих документов и</w:t>
      </w:r>
      <w:r>
        <w:rPr>
          <w:color w:val="000000"/>
          <w:spacing w:val="-3"/>
          <w:sz w:val="28"/>
        </w:rPr>
        <w:t xml:space="preserve"> подтверждается в дальнейшем </w:t>
      </w:r>
      <w:r>
        <w:rPr>
          <w:color w:val="000000"/>
          <w:spacing w:val="-4"/>
          <w:sz w:val="28"/>
        </w:rPr>
        <w:t xml:space="preserve">документами  по итогам 1-го и 2-го полугодия. </w:t>
      </w:r>
    </w:p>
    <w:p w:rsidR="00D34E81" w:rsidRDefault="00D34E81" w:rsidP="00D34E81">
      <w:pPr>
        <w:shd w:val="clear" w:color="auto" w:fill="FFFFFF"/>
        <w:tabs>
          <w:tab w:val="left" w:pos="173"/>
        </w:tabs>
        <w:ind w:firstLine="709"/>
        <w:jc w:val="both"/>
        <w:rPr>
          <w:color w:val="000000"/>
          <w:spacing w:val="-2"/>
          <w:sz w:val="28"/>
        </w:rPr>
      </w:pPr>
      <w:r>
        <w:rPr>
          <w:color w:val="000000"/>
          <w:spacing w:val="-4"/>
          <w:sz w:val="28"/>
        </w:rPr>
        <w:t>6.3.</w:t>
      </w:r>
      <w:r>
        <w:rPr>
          <w:color w:val="000000"/>
          <w:spacing w:val="-4"/>
          <w:sz w:val="28"/>
        </w:rPr>
        <w:tab/>
      </w:r>
      <w:r>
        <w:rPr>
          <w:color w:val="000000"/>
          <w:sz w:val="28"/>
        </w:rPr>
        <w:t>Совет депутатов города Белгорода вправе устанавли</w:t>
      </w:r>
      <w:r>
        <w:rPr>
          <w:color w:val="000000"/>
          <w:spacing w:val="-2"/>
          <w:sz w:val="28"/>
        </w:rPr>
        <w:t>вать дополнительные льготы по родительской плате за содержание детей                          в муниципальных дошкольных образовательных учреждениях.</w:t>
      </w:r>
    </w:p>
    <w:p w:rsidR="00D34E81" w:rsidRDefault="00D34E81" w:rsidP="00D34E81">
      <w:pPr>
        <w:shd w:val="clear" w:color="auto" w:fill="FFFFFF"/>
        <w:tabs>
          <w:tab w:val="left" w:pos="173"/>
        </w:tabs>
        <w:ind w:firstLine="709"/>
        <w:jc w:val="both"/>
        <w:rPr>
          <w:color w:val="000000"/>
          <w:spacing w:val="-2"/>
          <w:sz w:val="28"/>
        </w:rPr>
      </w:pPr>
    </w:p>
    <w:p w:rsidR="00B96EF8" w:rsidRDefault="00B96EF8"/>
    <w:sectPr w:rsidR="00B96EF8" w:rsidSect="00B9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EE1C2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E10360"/>
    <w:multiLevelType w:val="hybridMultilevel"/>
    <w:tmpl w:val="77488FE6"/>
    <w:lvl w:ilvl="0" w:tplc="90FA4BB2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A60433"/>
    <w:multiLevelType w:val="hybridMultilevel"/>
    <w:tmpl w:val="B2EEE9BE"/>
    <w:lvl w:ilvl="0" w:tplc="3244D536">
      <w:start w:val="1"/>
      <w:numFmt w:val="bullet"/>
      <w:lvlText w:val="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4E81"/>
    <w:rsid w:val="00AF7CBA"/>
    <w:rsid w:val="00B96EF8"/>
    <w:rsid w:val="00D3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D34E81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D34E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lock Text"/>
    <w:basedOn w:val="a"/>
    <w:semiHidden/>
    <w:unhideWhenUsed/>
    <w:rsid w:val="00D34E81"/>
    <w:pPr>
      <w:ind w:left="-567" w:right="-625"/>
      <w:jc w:val="both"/>
    </w:pPr>
    <w:rPr>
      <w:i/>
      <w:iCs/>
      <w:sz w:val="28"/>
      <w:szCs w:val="20"/>
    </w:rPr>
  </w:style>
  <w:style w:type="paragraph" w:customStyle="1" w:styleId="ConsPlusNormal">
    <w:name w:val="ConsPlusNormal"/>
    <w:rsid w:val="00D34E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7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2665</Words>
  <Characters>15195</Characters>
  <Application>Microsoft Office Word</Application>
  <DocSecurity>0</DocSecurity>
  <Lines>126</Lines>
  <Paragraphs>35</Paragraphs>
  <ScaleCrop>false</ScaleCrop>
  <Company>Microsoft</Company>
  <LinksUpToDate>false</LinksUpToDate>
  <CharactersWithSpaces>17825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2012-03-27T16:40:00Z</dcterms:created>
  <dcterms:modified xsi:type="dcterms:W3CDTF">2012-03-27T16:41:00Z</dcterms:modified>
</cp:coreProperties>
</file>